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3"/>
        </w:rPr>
      </w:pPr>
    </w:p>
    <w:p>
      <w:pPr>
        <w:pStyle w:val="Heading1"/>
        <w:spacing w:before="57"/>
        <w:ind w:left="3237" w:right="3235"/>
        <w:jc w:val="center"/>
      </w:pPr>
      <w:r>
        <w:rPr/>
        <w:t>COVID-19 WAIVER AND RELEASE JULY 2020</w:t>
      </w:r>
    </w:p>
    <w:p>
      <w:pPr>
        <w:pStyle w:val="BodyText"/>
        <w:spacing w:before="11"/>
        <w:rPr>
          <w:b/>
        </w:rPr>
      </w:pPr>
    </w:p>
    <w:p>
      <w:pPr>
        <w:pStyle w:val="BodyText"/>
        <w:spacing w:before="1"/>
        <w:ind w:left="100"/>
      </w:pPr>
      <w:r>
        <w:rPr/>
        <w:t>This Waiver and Release supplements the SCRA Waiver of Liability signed by all persons participating in SCRA field trips (Participant). The Participant acknowledges that the St. Croix River Association (SCRA) seeks to employ best practices to limit the risks of COVID infection for Participants.</w:t>
      </w:r>
    </w:p>
    <w:p>
      <w:pPr>
        <w:pStyle w:val="BodyText"/>
        <w:spacing w:before="10"/>
      </w:pPr>
    </w:p>
    <w:p>
      <w:pPr>
        <w:pStyle w:val="BodyText"/>
        <w:ind w:left="100" w:right="150"/>
      </w:pPr>
      <w:r>
        <w:rPr/>
        <w:t>Such practices include asking Participants to complete a health check prior to participation in any SCRA field trip. By participating in today’s field trip, you agree that none of the following apply:</w:t>
      </w:r>
    </w:p>
    <w:p>
      <w:pPr>
        <w:pStyle w:val="ListParagraph"/>
        <w:numPr>
          <w:ilvl w:val="0"/>
          <w:numId w:val="1"/>
        </w:numPr>
        <w:tabs>
          <w:tab w:pos="787" w:val="left" w:leader="none"/>
          <w:tab w:pos="788" w:val="left" w:leader="none"/>
        </w:tabs>
        <w:spacing w:line="267" w:lineRule="exact" w:before="179" w:after="0"/>
        <w:ind w:left="787" w:right="0" w:hanging="360"/>
        <w:jc w:val="left"/>
        <w:rPr>
          <w:sz w:val="21"/>
        </w:rPr>
      </w:pPr>
      <w:r>
        <w:rPr>
          <w:sz w:val="21"/>
        </w:rPr>
        <w:t>Signs</w:t>
      </w:r>
      <w:r>
        <w:rPr>
          <w:spacing w:val="-3"/>
          <w:sz w:val="21"/>
        </w:rPr>
        <w:t> </w:t>
      </w:r>
      <w:r>
        <w:rPr>
          <w:sz w:val="21"/>
        </w:rPr>
        <w:t>of</w:t>
      </w:r>
      <w:r>
        <w:rPr>
          <w:spacing w:val="-2"/>
          <w:sz w:val="21"/>
        </w:rPr>
        <w:t> </w:t>
      </w:r>
      <w:r>
        <w:rPr>
          <w:sz w:val="21"/>
        </w:rPr>
        <w:t>a</w:t>
      </w:r>
      <w:r>
        <w:rPr>
          <w:spacing w:val="-1"/>
          <w:sz w:val="21"/>
        </w:rPr>
        <w:t> </w:t>
      </w:r>
      <w:r>
        <w:rPr>
          <w:sz w:val="21"/>
        </w:rPr>
        <w:t>fever</w:t>
      </w:r>
      <w:r>
        <w:rPr>
          <w:spacing w:val="-4"/>
          <w:sz w:val="21"/>
        </w:rPr>
        <w:t> </w:t>
      </w:r>
      <w:r>
        <w:rPr>
          <w:sz w:val="21"/>
        </w:rPr>
        <w:t>or</w:t>
      </w:r>
      <w:r>
        <w:rPr>
          <w:spacing w:val="-2"/>
          <w:sz w:val="21"/>
        </w:rPr>
        <w:t> </w:t>
      </w:r>
      <w:r>
        <w:rPr>
          <w:sz w:val="21"/>
        </w:rPr>
        <w:t>a</w:t>
      </w:r>
      <w:r>
        <w:rPr>
          <w:spacing w:val="-3"/>
          <w:sz w:val="21"/>
        </w:rPr>
        <w:t> </w:t>
      </w:r>
      <w:r>
        <w:rPr>
          <w:sz w:val="21"/>
        </w:rPr>
        <w:t>measured</w:t>
      </w:r>
      <w:r>
        <w:rPr>
          <w:spacing w:val="-1"/>
          <w:sz w:val="21"/>
        </w:rPr>
        <w:t> </w:t>
      </w:r>
      <w:r>
        <w:rPr>
          <w:sz w:val="21"/>
        </w:rPr>
        <w:t>temperature</w:t>
      </w:r>
      <w:r>
        <w:rPr>
          <w:spacing w:val="-4"/>
          <w:sz w:val="21"/>
        </w:rPr>
        <w:t> </w:t>
      </w:r>
      <w:r>
        <w:rPr>
          <w:sz w:val="21"/>
        </w:rPr>
        <w:t>of</w:t>
      </w:r>
      <w:r>
        <w:rPr>
          <w:spacing w:val="-3"/>
          <w:sz w:val="21"/>
        </w:rPr>
        <w:t> </w:t>
      </w:r>
      <w:r>
        <w:rPr>
          <w:sz w:val="21"/>
        </w:rPr>
        <w:t>100.3</w:t>
      </w:r>
      <w:r>
        <w:rPr>
          <w:spacing w:val="-2"/>
          <w:sz w:val="21"/>
        </w:rPr>
        <w:t> </w:t>
      </w:r>
      <w:r>
        <w:rPr>
          <w:sz w:val="21"/>
        </w:rPr>
        <w:t>degrees</w:t>
      </w:r>
      <w:r>
        <w:rPr>
          <w:spacing w:val="-3"/>
          <w:sz w:val="21"/>
        </w:rPr>
        <w:t> </w:t>
      </w:r>
      <w:r>
        <w:rPr>
          <w:sz w:val="21"/>
        </w:rPr>
        <w:t>or</w:t>
      </w:r>
      <w:r>
        <w:rPr>
          <w:spacing w:val="-2"/>
          <w:sz w:val="21"/>
        </w:rPr>
        <w:t> </w:t>
      </w:r>
      <w:r>
        <w:rPr>
          <w:sz w:val="21"/>
        </w:rPr>
        <w:t>greater</w:t>
      </w:r>
      <w:r>
        <w:rPr>
          <w:spacing w:val="-2"/>
          <w:sz w:val="21"/>
        </w:rPr>
        <w:t> </w:t>
      </w:r>
      <w:r>
        <w:rPr>
          <w:sz w:val="21"/>
        </w:rPr>
        <w:t>within the</w:t>
      </w:r>
      <w:r>
        <w:rPr>
          <w:spacing w:val="-1"/>
          <w:sz w:val="21"/>
        </w:rPr>
        <w:t> </w:t>
      </w:r>
      <w:r>
        <w:rPr>
          <w:sz w:val="21"/>
        </w:rPr>
        <w:t>past</w:t>
      </w:r>
      <w:r>
        <w:rPr>
          <w:spacing w:val="-3"/>
          <w:sz w:val="21"/>
        </w:rPr>
        <w:t> </w:t>
      </w:r>
      <w:r>
        <w:rPr>
          <w:sz w:val="21"/>
        </w:rPr>
        <w:t>24</w:t>
      </w:r>
      <w:r>
        <w:rPr>
          <w:spacing w:val="-1"/>
          <w:sz w:val="21"/>
        </w:rPr>
        <w:t> </w:t>
      </w:r>
      <w:r>
        <w:rPr>
          <w:sz w:val="21"/>
        </w:rPr>
        <w:t>hours.</w:t>
      </w:r>
    </w:p>
    <w:p>
      <w:pPr>
        <w:pStyle w:val="ListParagraph"/>
        <w:numPr>
          <w:ilvl w:val="0"/>
          <w:numId w:val="1"/>
        </w:numPr>
        <w:tabs>
          <w:tab w:pos="787" w:val="left" w:leader="none"/>
          <w:tab w:pos="788" w:val="left" w:leader="none"/>
        </w:tabs>
        <w:spacing w:line="256" w:lineRule="exact" w:before="0" w:after="0"/>
        <w:ind w:left="787" w:right="0" w:hanging="360"/>
        <w:jc w:val="left"/>
        <w:rPr>
          <w:sz w:val="21"/>
        </w:rPr>
      </w:pPr>
      <w:r>
        <w:rPr>
          <w:sz w:val="21"/>
        </w:rPr>
        <w:t>Cough or trouble breathing within the past 24</w:t>
      </w:r>
      <w:r>
        <w:rPr>
          <w:spacing w:val="-17"/>
          <w:sz w:val="21"/>
        </w:rPr>
        <w:t> </w:t>
      </w:r>
      <w:r>
        <w:rPr>
          <w:sz w:val="21"/>
        </w:rPr>
        <w:t>hours.</w:t>
      </w:r>
    </w:p>
    <w:p>
      <w:pPr>
        <w:pStyle w:val="ListParagraph"/>
        <w:numPr>
          <w:ilvl w:val="0"/>
          <w:numId w:val="1"/>
        </w:numPr>
        <w:tabs>
          <w:tab w:pos="787" w:val="left" w:leader="none"/>
          <w:tab w:pos="788" w:val="left" w:leader="none"/>
        </w:tabs>
        <w:spacing w:line="240" w:lineRule="auto" w:before="0" w:after="0"/>
        <w:ind w:left="787" w:right="176" w:hanging="360"/>
        <w:jc w:val="left"/>
        <w:rPr>
          <w:sz w:val="21"/>
        </w:rPr>
      </w:pPr>
      <w:r>
        <w:rPr>
          <w:sz w:val="21"/>
        </w:rPr>
        <w:t>Close</w:t>
      </w:r>
      <w:r>
        <w:rPr>
          <w:spacing w:val="-4"/>
          <w:sz w:val="21"/>
        </w:rPr>
        <w:t> </w:t>
      </w:r>
      <w:r>
        <w:rPr>
          <w:sz w:val="21"/>
        </w:rPr>
        <w:t>contact</w:t>
      </w:r>
      <w:r>
        <w:rPr>
          <w:spacing w:val="-4"/>
          <w:sz w:val="21"/>
        </w:rPr>
        <w:t> </w:t>
      </w:r>
      <w:r>
        <w:rPr>
          <w:sz w:val="21"/>
        </w:rPr>
        <w:t>with</w:t>
      </w:r>
      <w:r>
        <w:rPr>
          <w:spacing w:val="-3"/>
          <w:sz w:val="21"/>
        </w:rPr>
        <w:t> </w:t>
      </w:r>
      <w:r>
        <w:rPr>
          <w:sz w:val="21"/>
        </w:rPr>
        <w:t>an</w:t>
      </w:r>
      <w:r>
        <w:rPr>
          <w:spacing w:val="-3"/>
          <w:sz w:val="21"/>
        </w:rPr>
        <w:t> </w:t>
      </w:r>
      <w:r>
        <w:rPr>
          <w:sz w:val="21"/>
        </w:rPr>
        <w:t>individual</w:t>
      </w:r>
      <w:r>
        <w:rPr>
          <w:spacing w:val="-2"/>
          <w:sz w:val="21"/>
        </w:rPr>
        <w:t> </w:t>
      </w:r>
      <w:r>
        <w:rPr>
          <w:sz w:val="21"/>
        </w:rPr>
        <w:t>diagnosed</w:t>
      </w:r>
      <w:r>
        <w:rPr>
          <w:spacing w:val="-3"/>
          <w:sz w:val="21"/>
        </w:rPr>
        <w:t> </w:t>
      </w:r>
      <w:r>
        <w:rPr>
          <w:sz w:val="21"/>
        </w:rPr>
        <w:t>with</w:t>
      </w:r>
      <w:r>
        <w:rPr>
          <w:spacing w:val="-2"/>
          <w:sz w:val="21"/>
        </w:rPr>
        <w:t> </w:t>
      </w:r>
      <w:r>
        <w:rPr>
          <w:sz w:val="21"/>
        </w:rPr>
        <w:t>COVID-19.</w:t>
      </w:r>
      <w:r>
        <w:rPr>
          <w:spacing w:val="-5"/>
          <w:sz w:val="21"/>
        </w:rPr>
        <w:t> </w:t>
      </w:r>
      <w:r>
        <w:rPr>
          <w:sz w:val="21"/>
        </w:rPr>
        <w:t>“Close</w:t>
      </w:r>
      <w:r>
        <w:rPr>
          <w:spacing w:val="-4"/>
          <w:sz w:val="21"/>
        </w:rPr>
        <w:t> </w:t>
      </w:r>
      <w:r>
        <w:rPr>
          <w:sz w:val="21"/>
        </w:rPr>
        <w:t>contact”</w:t>
      </w:r>
      <w:r>
        <w:rPr>
          <w:spacing w:val="-3"/>
          <w:sz w:val="21"/>
        </w:rPr>
        <w:t> </w:t>
      </w:r>
      <w:r>
        <w:rPr>
          <w:sz w:val="21"/>
        </w:rPr>
        <w:t>means</w:t>
      </w:r>
      <w:r>
        <w:rPr>
          <w:spacing w:val="-5"/>
          <w:sz w:val="21"/>
        </w:rPr>
        <w:t> </w:t>
      </w:r>
      <w:r>
        <w:rPr>
          <w:sz w:val="21"/>
        </w:rPr>
        <w:t>living</w:t>
      </w:r>
      <w:r>
        <w:rPr>
          <w:spacing w:val="-4"/>
          <w:sz w:val="21"/>
        </w:rPr>
        <w:t> </w:t>
      </w:r>
      <w:r>
        <w:rPr>
          <w:sz w:val="21"/>
        </w:rPr>
        <w:t>in</w:t>
      </w:r>
      <w:r>
        <w:rPr>
          <w:spacing w:val="-2"/>
          <w:sz w:val="21"/>
        </w:rPr>
        <w:t> </w:t>
      </w:r>
      <w:r>
        <w:rPr>
          <w:sz w:val="21"/>
        </w:rPr>
        <w:t>the</w:t>
      </w:r>
      <w:r>
        <w:rPr>
          <w:spacing w:val="-3"/>
          <w:sz w:val="21"/>
        </w:rPr>
        <w:t> </w:t>
      </w:r>
      <w:r>
        <w:rPr>
          <w:sz w:val="21"/>
        </w:rPr>
        <w:t>same household as a person who has tested positive for COVID-19, caring for a person who has tested positive for COVID-19, being within 6 feet of a person who has tested positive for COVID-19, or coming in direct contact with secretions (e.g., sharing utensils, being coughed on) from a person who has tested positive for COVID-19, while that person was symptomatic. Medical Professionals who are servicing COVID-19 patients are exempted from this portion of the</w:t>
      </w:r>
      <w:r>
        <w:rPr>
          <w:spacing w:val="-19"/>
          <w:sz w:val="21"/>
        </w:rPr>
        <w:t> </w:t>
      </w:r>
      <w:r>
        <w:rPr>
          <w:sz w:val="21"/>
        </w:rPr>
        <w:t>certification.</w:t>
      </w:r>
    </w:p>
    <w:p>
      <w:pPr>
        <w:pStyle w:val="ListParagraph"/>
        <w:numPr>
          <w:ilvl w:val="0"/>
          <w:numId w:val="1"/>
        </w:numPr>
        <w:tabs>
          <w:tab w:pos="787" w:val="left" w:leader="none"/>
          <w:tab w:pos="788" w:val="left" w:leader="none"/>
        </w:tabs>
        <w:spacing w:line="252" w:lineRule="exact" w:before="0" w:after="0"/>
        <w:ind w:left="787" w:right="0" w:hanging="360"/>
        <w:jc w:val="left"/>
        <w:rPr>
          <w:sz w:val="21"/>
        </w:rPr>
      </w:pPr>
      <w:r>
        <w:rPr>
          <w:sz w:val="21"/>
        </w:rPr>
        <w:t>Asked</w:t>
      </w:r>
      <w:r>
        <w:rPr>
          <w:spacing w:val="-3"/>
          <w:sz w:val="21"/>
        </w:rPr>
        <w:t> </w:t>
      </w:r>
      <w:r>
        <w:rPr>
          <w:sz w:val="21"/>
        </w:rPr>
        <w:t>to</w:t>
      </w:r>
      <w:r>
        <w:rPr>
          <w:spacing w:val="-2"/>
          <w:sz w:val="21"/>
        </w:rPr>
        <w:t> </w:t>
      </w:r>
      <w:r>
        <w:rPr>
          <w:sz w:val="21"/>
        </w:rPr>
        <w:t>self-isolate</w:t>
      </w:r>
      <w:r>
        <w:rPr>
          <w:spacing w:val="-3"/>
          <w:sz w:val="21"/>
        </w:rPr>
        <w:t> </w:t>
      </w:r>
      <w:r>
        <w:rPr>
          <w:sz w:val="21"/>
        </w:rPr>
        <w:t>or</w:t>
      </w:r>
      <w:r>
        <w:rPr>
          <w:spacing w:val="-4"/>
          <w:sz w:val="21"/>
        </w:rPr>
        <w:t> </w:t>
      </w:r>
      <w:r>
        <w:rPr>
          <w:sz w:val="21"/>
        </w:rPr>
        <w:t>quarantine</w:t>
      </w:r>
      <w:r>
        <w:rPr>
          <w:spacing w:val="-2"/>
          <w:sz w:val="21"/>
        </w:rPr>
        <w:t> </w:t>
      </w:r>
      <w:r>
        <w:rPr>
          <w:sz w:val="21"/>
        </w:rPr>
        <w:t>by</w:t>
      </w:r>
      <w:r>
        <w:rPr>
          <w:spacing w:val="-4"/>
          <w:sz w:val="21"/>
        </w:rPr>
        <w:t> </w:t>
      </w:r>
      <w:r>
        <w:rPr>
          <w:sz w:val="21"/>
        </w:rPr>
        <w:t>my</w:t>
      </w:r>
      <w:r>
        <w:rPr>
          <w:spacing w:val="-1"/>
          <w:sz w:val="21"/>
        </w:rPr>
        <w:t> </w:t>
      </w:r>
      <w:r>
        <w:rPr>
          <w:sz w:val="21"/>
        </w:rPr>
        <w:t>doctor</w:t>
      </w:r>
      <w:r>
        <w:rPr>
          <w:spacing w:val="-4"/>
          <w:sz w:val="21"/>
        </w:rPr>
        <w:t> </w:t>
      </w:r>
      <w:r>
        <w:rPr>
          <w:sz w:val="21"/>
        </w:rPr>
        <w:t>or</w:t>
      </w:r>
      <w:r>
        <w:rPr>
          <w:spacing w:val="-3"/>
          <w:sz w:val="21"/>
        </w:rPr>
        <w:t> </w:t>
      </w:r>
      <w:r>
        <w:rPr>
          <w:sz w:val="21"/>
        </w:rPr>
        <w:t>a</w:t>
      </w:r>
      <w:r>
        <w:rPr>
          <w:spacing w:val="-4"/>
          <w:sz w:val="21"/>
        </w:rPr>
        <w:t> </w:t>
      </w:r>
      <w:r>
        <w:rPr>
          <w:sz w:val="21"/>
        </w:rPr>
        <w:t>local</w:t>
      </w:r>
      <w:r>
        <w:rPr>
          <w:spacing w:val="-2"/>
          <w:sz w:val="21"/>
        </w:rPr>
        <w:t> </w:t>
      </w:r>
      <w:r>
        <w:rPr>
          <w:sz w:val="21"/>
        </w:rPr>
        <w:t>public</w:t>
      </w:r>
      <w:r>
        <w:rPr>
          <w:spacing w:val="-2"/>
          <w:sz w:val="21"/>
        </w:rPr>
        <w:t> </w:t>
      </w:r>
      <w:r>
        <w:rPr>
          <w:sz w:val="21"/>
        </w:rPr>
        <w:t>health</w:t>
      </w:r>
      <w:r>
        <w:rPr>
          <w:spacing w:val="-4"/>
          <w:sz w:val="21"/>
        </w:rPr>
        <w:t> </w:t>
      </w:r>
      <w:r>
        <w:rPr>
          <w:sz w:val="21"/>
        </w:rPr>
        <w:t>official</w:t>
      </w:r>
      <w:r>
        <w:rPr>
          <w:spacing w:val="-1"/>
          <w:sz w:val="21"/>
        </w:rPr>
        <w:t> </w:t>
      </w:r>
      <w:r>
        <w:rPr>
          <w:sz w:val="21"/>
        </w:rPr>
        <w:t>based</w:t>
      </w:r>
      <w:r>
        <w:rPr>
          <w:spacing w:val="-3"/>
          <w:sz w:val="21"/>
        </w:rPr>
        <w:t> </w:t>
      </w:r>
      <w:r>
        <w:rPr>
          <w:sz w:val="21"/>
        </w:rPr>
        <w:t>on</w:t>
      </w:r>
      <w:r>
        <w:rPr>
          <w:spacing w:val="-6"/>
          <w:sz w:val="21"/>
        </w:rPr>
        <w:t> </w:t>
      </w:r>
      <w:r>
        <w:rPr>
          <w:sz w:val="21"/>
        </w:rPr>
        <w:t>the</w:t>
      </w:r>
      <w:r>
        <w:rPr>
          <w:spacing w:val="-2"/>
          <w:sz w:val="21"/>
        </w:rPr>
        <w:t> </w:t>
      </w:r>
      <w:r>
        <w:rPr>
          <w:sz w:val="21"/>
        </w:rPr>
        <w:t>criteria</w:t>
      </w:r>
    </w:p>
    <w:p>
      <w:pPr>
        <w:pStyle w:val="BodyText"/>
        <w:ind w:left="787"/>
      </w:pPr>
      <w:r>
        <w:rPr/>
        <w:t>identified above and if not able to affirm any of them, refraining from participating in the event.</w:t>
      </w:r>
    </w:p>
    <w:p>
      <w:pPr>
        <w:pStyle w:val="BodyText"/>
        <w:rPr>
          <w:sz w:val="20"/>
        </w:rPr>
      </w:pPr>
    </w:p>
    <w:p>
      <w:pPr>
        <w:pStyle w:val="BodyText"/>
        <w:spacing w:line="247" w:lineRule="auto" w:before="162"/>
        <w:ind w:left="107"/>
      </w:pPr>
      <w:r>
        <w:rPr/>
        <w:t>In addition to confirming that none of the above apply, the Participant agrees to maintain 6 feet of distance between others as much as possible and to wear a mask if inside or within 6 feet of others.</w:t>
      </w:r>
    </w:p>
    <w:p>
      <w:pPr>
        <w:pStyle w:val="BodyText"/>
        <w:spacing w:before="8"/>
      </w:pPr>
    </w:p>
    <w:p>
      <w:pPr>
        <w:pStyle w:val="Heading1"/>
      </w:pPr>
      <w:r>
        <w:rPr/>
        <w:t>ASSUMPTION OF RISK</w:t>
      </w:r>
    </w:p>
    <w:p>
      <w:pPr>
        <w:pStyle w:val="BodyText"/>
        <w:spacing w:before="2"/>
        <w:ind w:left="107" w:right="84"/>
      </w:pPr>
      <w:r>
        <w:rPr/>
        <w:t>In addition to all risks and assumption of liability accepted pursuant to the SCRA Waiver of Liability signed by the Participant, the undersigned further agrees and acknowledges that participation in the event may involve inherent danger and risk, including, without limitation, the risk of physical illness related to</w:t>
      </w:r>
    </w:p>
    <w:p>
      <w:pPr>
        <w:pStyle w:val="BodyText"/>
        <w:spacing w:line="253" w:lineRule="exact"/>
        <w:ind w:left="107"/>
      </w:pPr>
      <w:r>
        <w:rPr/>
        <w:t>COVID-19. THE UNDERSIGNED HEREBY ASSUMES FULL RESPONSIBILTY FOR, AND RISK OF ILLNESS, BODILY</w:t>
      </w:r>
    </w:p>
    <w:p>
      <w:pPr>
        <w:pStyle w:val="BodyText"/>
        <w:ind w:left="107"/>
      </w:pPr>
      <w:r>
        <w:rPr/>
        <w:t>INJURY, OR DEATH to the undersigned or participating children because of COVID-19 and releases and holds harmless SCRA to the full extent agreed in the SCRA Waiver of Liability.</w:t>
      </w:r>
    </w:p>
    <w:p>
      <w:pPr>
        <w:pStyle w:val="BodyText"/>
        <w:spacing w:before="10"/>
      </w:pPr>
    </w:p>
    <w:p>
      <w:pPr>
        <w:pStyle w:val="BodyText"/>
        <w:ind w:left="107" w:right="340"/>
      </w:pPr>
      <w:r>
        <w:rPr/>
        <w:t>I have read and understand the terms of this Release and Waiver and agree to its terms and acknowledge that it is intended to be interpreted broadly.</w:t>
      </w:r>
    </w:p>
    <w:p>
      <w:pPr>
        <w:pStyle w:val="BodyText"/>
        <w:rPr>
          <w:sz w:val="20"/>
        </w:rPr>
      </w:pPr>
    </w:p>
    <w:p>
      <w:pPr>
        <w:pStyle w:val="BodyText"/>
        <w:spacing w:before="11"/>
        <w:rPr>
          <w:sz w:val="26"/>
        </w:rPr>
      </w:pPr>
    </w:p>
    <w:p>
      <w:pPr>
        <w:pStyle w:val="BodyText"/>
        <w:tabs>
          <w:tab w:pos="3254" w:val="left" w:leader="none"/>
          <w:tab w:pos="3789" w:val="left" w:leader="none"/>
          <w:tab w:pos="7380" w:val="left" w:leader="none"/>
          <w:tab w:pos="9359" w:val="left" w:leader="none"/>
        </w:tabs>
        <w:spacing w:line="235" w:lineRule="auto"/>
        <w:ind w:left="116" w:right="98"/>
      </w:pPr>
      <w:r>
        <w:rPr/>
        <w:t>Participant’s</w:t>
      </w:r>
      <w:r>
        <w:rPr>
          <w:spacing w:val="5"/>
        </w:rPr>
        <w:t> </w:t>
      </w:r>
      <w:r>
        <w:rPr/>
        <w:t>Signature</w:t>
      </w:r>
      <w:r>
        <w:rPr>
          <w:u w:val="single"/>
        </w:rPr>
        <w:t> </w:t>
        <w:tab/>
        <w:tab/>
        <w:tab/>
      </w:r>
      <w:r>
        <w:rPr/>
        <w:t>Date</w:t>
      </w:r>
      <w:r>
        <w:rPr>
          <w:u w:val="single"/>
        </w:rPr>
        <w:tab/>
      </w:r>
      <w:r>
        <w:rPr/>
        <w:t> I am at least 18 years of</w:t>
      </w:r>
      <w:r>
        <w:rPr>
          <w:spacing w:val="45"/>
        </w:rPr>
        <w:t> </w:t>
      </w:r>
      <w:r>
        <w:rPr/>
        <w:t>age</w:t>
      </w:r>
      <w:r>
        <w:rPr>
          <w:spacing w:val="7"/>
        </w:rPr>
        <w:t> </w:t>
      </w:r>
      <w:r>
        <w:rPr/>
        <w:t>yes</w:t>
      </w:r>
      <w:r>
        <w:rPr>
          <w:u w:val="single"/>
        </w:rPr>
        <w:t> </w:t>
        <w:tab/>
      </w:r>
      <w:r>
        <w:rPr/>
        <w:t>no</w:t>
      </w:r>
      <w:r>
        <w:rPr>
          <w:u w:val="single"/>
        </w:rPr>
        <w:t> </w:t>
        <w:tab/>
      </w:r>
      <w:r>
        <w:rPr/>
        <w:t>. If no, section below MUST also be completed for each participant under</w:t>
      </w:r>
      <w:r>
        <w:rPr>
          <w:spacing w:val="14"/>
        </w:rPr>
        <w:t> </w:t>
      </w:r>
      <w:r>
        <w:rPr/>
        <w:t>18.</w:t>
      </w:r>
    </w:p>
    <w:p>
      <w:pPr>
        <w:pStyle w:val="BodyText"/>
        <w:spacing w:before="10"/>
        <w:rPr>
          <w:sz w:val="20"/>
        </w:rPr>
      </w:pPr>
    </w:p>
    <w:p>
      <w:pPr>
        <w:pStyle w:val="BodyText"/>
        <w:spacing w:line="235" w:lineRule="auto"/>
        <w:ind w:left="116" w:right="227"/>
      </w:pPr>
      <w:r>
        <w:rPr/>
        <w:t>PARENT OR GUARDIAN of minors. I, as parent or guardian of the above-named minor, personally assume any and all risks of my child’s or ward’s participation in the event. Furthermore, I give my permission for my child or ward to participate in the event, and further agree, individually and on behalf of my child or ward, to all of the terms and conditions stated above. I ALSO AGREE TO DEFEND AND INDEMNIFY THE ST. CROIX RIVER ASSOCIATION AND ALL OF THE PARTIES IDENTIFIED ABOVE AGAINST ANY AND ALL CLAIMS MADE ON BEHALF OF ANY CHILD OR WARD OF MINE.</w:t>
      </w:r>
    </w:p>
    <w:p>
      <w:pPr>
        <w:pStyle w:val="BodyText"/>
        <w:rPr>
          <w:sz w:val="20"/>
        </w:rPr>
      </w:pPr>
    </w:p>
    <w:p>
      <w:pPr>
        <w:pStyle w:val="BodyText"/>
        <w:spacing w:before="4"/>
      </w:pPr>
    </w:p>
    <w:p>
      <w:pPr>
        <w:pStyle w:val="BodyText"/>
        <w:tabs>
          <w:tab w:pos="9095" w:val="left" w:leader="none"/>
        </w:tabs>
        <w:ind w:left="116"/>
        <w:rPr>
          <w:rFonts w:ascii="Times New Roman"/>
        </w:rPr>
      </w:pPr>
      <w:r>
        <w:rPr/>
        <w:t>Parent/Guardian Name</w:t>
      </w:r>
      <w:r>
        <w:rPr>
          <w:spacing w:val="7"/>
        </w:rPr>
        <w:t> </w:t>
      </w:r>
      <w:r>
        <w:rPr/>
        <w:t>(printed)</w:t>
      </w:r>
      <w:r>
        <w:rPr>
          <w:spacing w:val="8"/>
        </w:rPr>
        <w:t> </w:t>
      </w:r>
      <w:r>
        <w:rPr>
          <w:rFonts w:ascii="Times New Roman"/>
          <w:u w:val="single"/>
        </w:rPr>
        <w:t> </w:t>
        <w:tab/>
      </w:r>
    </w:p>
    <w:p>
      <w:pPr>
        <w:pStyle w:val="BodyText"/>
        <w:spacing w:before="6"/>
        <w:rPr>
          <w:rFonts w:ascii="Times New Roman"/>
          <w:sz w:val="18"/>
        </w:rPr>
      </w:pPr>
    </w:p>
    <w:p>
      <w:pPr>
        <w:pStyle w:val="BodyText"/>
        <w:tabs>
          <w:tab w:pos="9110" w:val="left" w:leader="none"/>
        </w:tabs>
        <w:spacing w:before="57"/>
        <w:ind w:left="116"/>
        <w:rPr>
          <w:rFonts w:ascii="Times New Roman"/>
        </w:rPr>
      </w:pPr>
      <w:r>
        <w:rPr/>
        <w:t>Parent/Guardian Signature</w:t>
      </w:r>
      <w:r>
        <w:rPr>
          <w:spacing w:val="7"/>
        </w:rPr>
        <w:t> </w:t>
      </w:r>
      <w:r>
        <w:rPr>
          <w:rFonts w:ascii="Times New Roman"/>
          <w:u w:val="single"/>
        </w:rPr>
        <w:t> </w:t>
        <w:tab/>
      </w:r>
    </w:p>
    <w:sectPr>
      <w:type w:val="continuous"/>
      <w:pgSz w:w="12240" w:h="15840"/>
      <w:pgMar w:top="1500" w:bottom="280" w:left="134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87" w:hanging="360"/>
      </w:pPr>
      <w:rPr>
        <w:rFonts w:hint="default" w:ascii="Symbol" w:hAnsi="Symbol" w:eastAsia="Symbol" w:cs="Symbol"/>
        <w:w w:val="100"/>
        <w:sz w:val="22"/>
        <w:szCs w:val="22"/>
        <w:lang w:val="en-us" w:eastAsia="en-us" w:bidi="en-us"/>
      </w:rPr>
    </w:lvl>
    <w:lvl w:ilvl="1">
      <w:start w:val="0"/>
      <w:numFmt w:val="bullet"/>
      <w:lvlText w:val="•"/>
      <w:lvlJc w:val="left"/>
      <w:pPr>
        <w:ind w:left="1648" w:hanging="360"/>
      </w:pPr>
      <w:rPr>
        <w:rFonts w:hint="default"/>
        <w:lang w:val="en-us" w:eastAsia="en-us" w:bidi="en-us"/>
      </w:rPr>
    </w:lvl>
    <w:lvl w:ilvl="2">
      <w:start w:val="0"/>
      <w:numFmt w:val="bullet"/>
      <w:lvlText w:val="•"/>
      <w:lvlJc w:val="left"/>
      <w:pPr>
        <w:ind w:left="2516" w:hanging="360"/>
      </w:pPr>
      <w:rPr>
        <w:rFonts w:hint="default"/>
        <w:lang w:val="en-us" w:eastAsia="en-us" w:bidi="en-us"/>
      </w:rPr>
    </w:lvl>
    <w:lvl w:ilvl="3">
      <w:start w:val="0"/>
      <w:numFmt w:val="bullet"/>
      <w:lvlText w:val="•"/>
      <w:lvlJc w:val="left"/>
      <w:pPr>
        <w:ind w:left="3384" w:hanging="360"/>
      </w:pPr>
      <w:rPr>
        <w:rFonts w:hint="default"/>
        <w:lang w:val="en-us" w:eastAsia="en-us" w:bidi="en-us"/>
      </w:rPr>
    </w:lvl>
    <w:lvl w:ilvl="4">
      <w:start w:val="0"/>
      <w:numFmt w:val="bullet"/>
      <w:lvlText w:val="•"/>
      <w:lvlJc w:val="left"/>
      <w:pPr>
        <w:ind w:left="4252" w:hanging="360"/>
      </w:pPr>
      <w:rPr>
        <w:rFonts w:hint="default"/>
        <w:lang w:val="en-us" w:eastAsia="en-us" w:bidi="en-us"/>
      </w:rPr>
    </w:lvl>
    <w:lvl w:ilvl="5">
      <w:start w:val="0"/>
      <w:numFmt w:val="bullet"/>
      <w:lvlText w:val="•"/>
      <w:lvlJc w:val="left"/>
      <w:pPr>
        <w:ind w:left="5120" w:hanging="360"/>
      </w:pPr>
      <w:rPr>
        <w:rFonts w:hint="default"/>
        <w:lang w:val="en-us" w:eastAsia="en-us" w:bidi="en-us"/>
      </w:rPr>
    </w:lvl>
    <w:lvl w:ilvl="6">
      <w:start w:val="0"/>
      <w:numFmt w:val="bullet"/>
      <w:lvlText w:val="•"/>
      <w:lvlJc w:val="left"/>
      <w:pPr>
        <w:ind w:left="5988" w:hanging="360"/>
      </w:pPr>
      <w:rPr>
        <w:rFonts w:hint="default"/>
        <w:lang w:val="en-us" w:eastAsia="en-us" w:bidi="en-us"/>
      </w:rPr>
    </w:lvl>
    <w:lvl w:ilvl="7">
      <w:start w:val="0"/>
      <w:numFmt w:val="bullet"/>
      <w:lvlText w:val="•"/>
      <w:lvlJc w:val="left"/>
      <w:pPr>
        <w:ind w:left="6856" w:hanging="360"/>
      </w:pPr>
      <w:rPr>
        <w:rFonts w:hint="default"/>
        <w:lang w:val="en-us" w:eastAsia="en-us" w:bidi="en-us"/>
      </w:rPr>
    </w:lvl>
    <w:lvl w:ilvl="8">
      <w:start w:val="0"/>
      <w:numFmt w:val="bullet"/>
      <w:lvlText w:val="•"/>
      <w:lvlJc w:val="left"/>
      <w:pPr>
        <w:ind w:left="772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1"/>
      <w:szCs w:val="21"/>
      <w:lang w:val="en-us" w:eastAsia="en-us" w:bidi="en-us"/>
    </w:rPr>
  </w:style>
  <w:style w:styleId="Heading1" w:type="paragraph">
    <w:name w:val="Heading 1"/>
    <w:basedOn w:val="Normal"/>
    <w:uiPriority w:val="1"/>
    <w:qFormat/>
    <w:pPr>
      <w:ind w:left="107"/>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787"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Scholz</dc:creator>
  <dcterms:created xsi:type="dcterms:W3CDTF">2020-07-21T16:59:43Z</dcterms:created>
  <dcterms:modified xsi:type="dcterms:W3CDTF">2020-07-21T16:59:43Z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Microsoft® Word for Microsoft 365</vt:lpwstr>
  </property>
  <property fmtid="{D5CDD505-2E9C-101B-9397-08002B2CF9AE}" pid="4" name="LastSaved">
    <vt:filetime>2020-07-21T00:00:00Z</vt:filetime>
  </property>
</Properties>
</file>